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E73A" w14:textId="68267AB4" w:rsidR="000B0182" w:rsidRDefault="000B0182" w:rsidP="00D050A0">
      <w:pPr>
        <w:pStyle w:val="Default"/>
        <w:rPr>
          <w:b/>
        </w:rPr>
      </w:pPr>
    </w:p>
    <w:p w14:paraId="273E4C0B" w14:textId="1BF8171E" w:rsidR="000B0182" w:rsidRDefault="000B0182" w:rsidP="00D050A0">
      <w:pPr>
        <w:pStyle w:val="Default"/>
        <w:rPr>
          <w:b/>
        </w:rPr>
      </w:pPr>
    </w:p>
    <w:p w14:paraId="179B9A90" w14:textId="77777777" w:rsidR="000B0182" w:rsidRPr="00D050A0" w:rsidRDefault="000B0182" w:rsidP="00D050A0">
      <w:pPr>
        <w:pStyle w:val="Default"/>
        <w:rPr>
          <w:b/>
        </w:rPr>
      </w:pPr>
    </w:p>
    <w:p w14:paraId="4BAE485D" w14:textId="18A131AC" w:rsidR="00CC58F1" w:rsidRPr="004D4C88" w:rsidRDefault="00EE3AF7" w:rsidP="00CC58F1">
      <w:pPr>
        <w:pStyle w:val="Default"/>
        <w:jc w:val="center"/>
        <w:rPr>
          <w:rFonts w:ascii="PT Astra Serif" w:hAnsi="PT Astra Serif"/>
          <w:b/>
          <w:sz w:val="23"/>
          <w:szCs w:val="23"/>
        </w:rPr>
      </w:pPr>
      <w:r>
        <w:rPr>
          <w:rFonts w:ascii="PT Astra Serif" w:hAnsi="PT Astra Serif"/>
          <w:b/>
          <w:sz w:val="23"/>
          <w:szCs w:val="23"/>
        </w:rPr>
        <w:t xml:space="preserve">       </w:t>
      </w:r>
      <w:r w:rsidR="00CC58F1" w:rsidRPr="004D4C88">
        <w:rPr>
          <w:rFonts w:ascii="PT Astra Serif" w:hAnsi="PT Astra Serif"/>
          <w:b/>
          <w:sz w:val="23"/>
          <w:szCs w:val="23"/>
        </w:rPr>
        <w:t>ПРАВИЛА ПОСЕЩЕНИЯ</w:t>
      </w:r>
    </w:p>
    <w:p w14:paraId="1689E4AB" w14:textId="37D777C1" w:rsidR="00CC58F1" w:rsidRDefault="003300AC" w:rsidP="00B0053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3300AC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Государственного автономного учреждения культуры Саратовской области </w:t>
      </w:r>
    </w:p>
    <w:p w14:paraId="5EA97913" w14:textId="11A19D80" w:rsidR="00B0053D" w:rsidRPr="003300AC" w:rsidRDefault="00B0053D" w:rsidP="00B0053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«</w:t>
      </w:r>
      <w:r w:rsidRPr="003300AC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Музе</w:t>
      </w:r>
      <w:r w:rsidR="00CA116E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й</w:t>
      </w:r>
      <w:r w:rsidRPr="003300AC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 истории специальной военной операции</w:t>
      </w:r>
      <w:r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»</w:t>
      </w:r>
      <w:r w:rsidRPr="003300AC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 </w:t>
      </w:r>
    </w:p>
    <w:p w14:paraId="6019F3C3" w14:textId="77777777" w:rsidR="00B0053D" w:rsidRPr="004D4C88" w:rsidRDefault="00B0053D" w:rsidP="00B0053D">
      <w:pPr>
        <w:shd w:val="clear" w:color="auto" w:fill="FFFFFF"/>
        <w:spacing w:after="0" w:line="240" w:lineRule="auto"/>
        <w:jc w:val="center"/>
        <w:rPr>
          <w:rFonts w:ascii="PT Astra Serif" w:hAnsi="PT Astra Serif"/>
        </w:rPr>
      </w:pPr>
    </w:p>
    <w:p w14:paraId="431620A1" w14:textId="77777777" w:rsidR="00F424FB" w:rsidRPr="00F424FB" w:rsidRDefault="00F424FB" w:rsidP="00581311">
      <w:pPr>
        <w:shd w:val="clear" w:color="auto" w:fill="FFFFFF" w:themeFill="background1"/>
        <w:spacing w:before="100" w:beforeAutospacing="1" w:after="100" w:afterAutospacing="1" w:line="240" w:lineRule="auto"/>
        <w:jc w:val="center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 xml:space="preserve">В ЦЕЛЯХ БЕЗОПАСНОСТИ ПОСЕТИТЕЛЕЙ </w:t>
      </w:r>
      <w:r w:rsidR="009D401C">
        <w:rPr>
          <w:rFonts w:ascii="PT Astra Serif" w:eastAsia="Times New Roman" w:hAnsi="PT Astra Serif" w:cs="Arial"/>
          <w:color w:val="212121"/>
          <w:sz w:val="24"/>
          <w:szCs w:val="24"/>
        </w:rPr>
        <w:t>В МУЗЕЕ ВЕДЕТСЯ ВИДЕОНАБЛЮДЕНИЕ</w:t>
      </w:r>
    </w:p>
    <w:p w14:paraId="42EE9648" w14:textId="77777777" w:rsidR="00581311" w:rsidRDefault="00F424FB" w:rsidP="00581311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581311">
        <w:rPr>
          <w:rFonts w:ascii="PT Astra Serif" w:eastAsia="Times New Roman" w:hAnsi="PT Astra Serif" w:cs="Arial"/>
          <w:color w:val="212121"/>
          <w:sz w:val="24"/>
          <w:szCs w:val="24"/>
        </w:rPr>
        <w:t>Настоящие правила определяют порядок посещения и закрепляют правила поведения посетителей на территории Музея.</w:t>
      </w:r>
    </w:p>
    <w:p w14:paraId="5608212C" w14:textId="29C48547" w:rsidR="00581311" w:rsidRDefault="00F424FB" w:rsidP="00581311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581311">
        <w:rPr>
          <w:rFonts w:ascii="PT Astra Serif" w:eastAsia="Times New Roman" w:hAnsi="PT Astra Serif" w:cs="Arial"/>
          <w:color w:val="212121"/>
          <w:sz w:val="24"/>
          <w:szCs w:val="24"/>
        </w:rPr>
        <w:t xml:space="preserve">Настоящие правила направлены на обеспечение порядка и безопасности при посещении музея, улучшения обслуживания посетителей и обязательны </w:t>
      </w:r>
      <w:r w:rsidR="00383377" w:rsidRPr="00581311">
        <w:rPr>
          <w:rFonts w:ascii="PT Astra Serif" w:eastAsia="Times New Roman" w:hAnsi="PT Astra Serif" w:cs="Arial"/>
          <w:color w:val="212121"/>
          <w:sz w:val="24"/>
          <w:szCs w:val="24"/>
        </w:rPr>
        <w:t>к</w:t>
      </w:r>
      <w:r w:rsidR="00383377">
        <w:rPr>
          <w:rFonts w:ascii="PT Astra Serif" w:eastAsia="Times New Roman" w:hAnsi="PT Astra Serif" w:cs="Arial"/>
          <w:color w:val="212121"/>
          <w:sz w:val="24"/>
          <w:szCs w:val="24"/>
        </w:rPr>
        <w:t xml:space="preserve"> </w:t>
      </w:r>
      <w:r w:rsidR="00383377" w:rsidRPr="00581311">
        <w:rPr>
          <w:rFonts w:ascii="PT Astra Serif" w:eastAsia="Times New Roman" w:hAnsi="PT Astra Serif" w:cs="Arial"/>
          <w:color w:val="212121"/>
          <w:sz w:val="24"/>
          <w:szCs w:val="24"/>
        </w:rPr>
        <w:t>безусловному</w:t>
      </w:r>
      <w:r w:rsidRPr="00581311">
        <w:rPr>
          <w:rFonts w:ascii="PT Astra Serif" w:eastAsia="Times New Roman" w:hAnsi="PT Astra Serif" w:cs="Arial"/>
          <w:color w:val="212121"/>
          <w:sz w:val="24"/>
          <w:szCs w:val="24"/>
        </w:rPr>
        <w:t xml:space="preserve"> исполнению всеми лицами, находящимися в помещениях музея, включая сотрудников музея, сотрудников туристических организаций, посетителей в составе организационных групп, индивидуальных посетителей и иных лиц, посещающих Музей (далее по тексту — Посетители).</w:t>
      </w:r>
    </w:p>
    <w:p w14:paraId="10ED66BC" w14:textId="77777777" w:rsidR="00581311" w:rsidRDefault="00F424FB" w:rsidP="00581311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581311">
        <w:rPr>
          <w:rFonts w:ascii="PT Astra Serif" w:eastAsia="Times New Roman" w:hAnsi="PT Astra Serif" w:cs="Arial"/>
          <w:color w:val="212121"/>
          <w:sz w:val="24"/>
          <w:szCs w:val="24"/>
        </w:rPr>
        <w:t>Посещение музея:</w:t>
      </w:r>
    </w:p>
    <w:p w14:paraId="7E8AF44A" w14:textId="40D9075C" w:rsidR="00581311" w:rsidRPr="00581311" w:rsidRDefault="00B16A05" w:rsidP="00581311">
      <w:pPr>
        <w:pStyle w:val="a3"/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581311">
        <w:rPr>
          <w:rFonts w:ascii="PT Astra Serif" w:hAnsi="PT Astra Serif"/>
          <w:sz w:val="24"/>
          <w:szCs w:val="24"/>
        </w:rPr>
        <w:t>Музе</w:t>
      </w:r>
      <w:r w:rsidR="009B3545">
        <w:rPr>
          <w:rFonts w:ascii="PT Astra Serif" w:hAnsi="PT Astra Serif"/>
          <w:sz w:val="24"/>
          <w:szCs w:val="24"/>
        </w:rPr>
        <w:t>й</w:t>
      </w:r>
      <w:r w:rsidRPr="00581311">
        <w:rPr>
          <w:rFonts w:ascii="PT Astra Serif" w:hAnsi="PT Astra Serif"/>
          <w:sz w:val="24"/>
          <w:szCs w:val="24"/>
        </w:rPr>
        <w:t xml:space="preserve"> открыт для посещения в д</w:t>
      </w:r>
      <w:r w:rsidR="009D401C">
        <w:rPr>
          <w:rFonts w:ascii="PT Astra Serif" w:hAnsi="PT Astra Serif"/>
          <w:sz w:val="24"/>
          <w:szCs w:val="24"/>
        </w:rPr>
        <w:t>ни и часы, установленные графиком</w:t>
      </w:r>
      <w:r w:rsidRPr="00581311">
        <w:rPr>
          <w:rFonts w:ascii="PT Astra Serif" w:hAnsi="PT Astra Serif"/>
          <w:sz w:val="24"/>
          <w:szCs w:val="24"/>
        </w:rPr>
        <w:t xml:space="preserve"> работы учреждения.  </w:t>
      </w:r>
    </w:p>
    <w:p w14:paraId="33CAAB5A" w14:textId="77777777" w:rsidR="00581311" w:rsidRPr="00581311" w:rsidRDefault="009D401C" w:rsidP="00581311">
      <w:pPr>
        <w:pStyle w:val="a3"/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График</w:t>
      </w:r>
      <w:r w:rsidR="00B16A05" w:rsidRPr="00581311">
        <w:rPr>
          <w:rFonts w:ascii="PT Astra Serif" w:hAnsi="PT Astra Serif"/>
          <w:sz w:val="24"/>
          <w:szCs w:val="24"/>
        </w:rPr>
        <w:t xml:space="preserve"> работы Музея устанавливается</w:t>
      </w:r>
      <w:r w:rsidR="00A0625E">
        <w:rPr>
          <w:rFonts w:ascii="PT Astra Serif" w:hAnsi="PT Astra Serif"/>
          <w:sz w:val="24"/>
          <w:szCs w:val="24"/>
        </w:rPr>
        <w:t xml:space="preserve"> и утверждается</w:t>
      </w:r>
      <w:r w:rsidR="00B16A05" w:rsidRPr="00581311">
        <w:rPr>
          <w:rFonts w:ascii="PT Astra Serif" w:hAnsi="PT Astra Serif"/>
          <w:sz w:val="24"/>
          <w:szCs w:val="24"/>
        </w:rPr>
        <w:t xml:space="preserve"> приказом директора. </w:t>
      </w:r>
    </w:p>
    <w:p w14:paraId="011C67E7" w14:textId="43683B60" w:rsidR="00581311" w:rsidRPr="00581311" w:rsidRDefault="009D401C" w:rsidP="00581311">
      <w:pPr>
        <w:pStyle w:val="a3"/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Информация о графике</w:t>
      </w:r>
      <w:r w:rsidR="00B16A05" w:rsidRPr="00581311">
        <w:rPr>
          <w:rFonts w:ascii="PT Astra Serif" w:hAnsi="PT Astra Serif"/>
          <w:sz w:val="24"/>
          <w:szCs w:val="24"/>
        </w:rPr>
        <w:t xml:space="preserve"> работы Музея размещена:</w:t>
      </w:r>
      <w:r w:rsidR="004D4C88" w:rsidRPr="00581311">
        <w:rPr>
          <w:rFonts w:ascii="PT Astra Serif" w:hAnsi="PT Astra Serif"/>
          <w:sz w:val="24"/>
          <w:szCs w:val="24"/>
        </w:rPr>
        <w:t xml:space="preserve"> </w:t>
      </w:r>
      <w:r w:rsidR="00B16A05" w:rsidRPr="00581311">
        <w:rPr>
          <w:rFonts w:ascii="PT Astra Serif" w:hAnsi="PT Astra Serif"/>
          <w:sz w:val="24"/>
          <w:szCs w:val="24"/>
        </w:rPr>
        <w:t xml:space="preserve">на официальном </w:t>
      </w:r>
      <w:r w:rsidR="00B16A05" w:rsidRPr="00383377">
        <w:rPr>
          <w:rFonts w:ascii="PT Astra Serif" w:hAnsi="PT Astra Serif"/>
          <w:sz w:val="24"/>
          <w:szCs w:val="24"/>
        </w:rPr>
        <w:t>сайте Музея</w:t>
      </w:r>
      <w:r w:rsidR="00383377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</w:t>
      </w:r>
      <w:r w:rsidR="00B16A05" w:rsidRPr="00581311">
        <w:rPr>
          <w:rFonts w:ascii="PT Astra Serif" w:hAnsi="PT Astra Serif"/>
          <w:sz w:val="24"/>
          <w:szCs w:val="24"/>
        </w:rPr>
        <w:t>на информационных носителях во входн</w:t>
      </w:r>
      <w:r w:rsidR="004D4C88" w:rsidRPr="00581311">
        <w:rPr>
          <w:rFonts w:ascii="PT Astra Serif" w:hAnsi="PT Astra Serif"/>
          <w:sz w:val="24"/>
          <w:szCs w:val="24"/>
        </w:rPr>
        <w:t>ой</w:t>
      </w:r>
      <w:r w:rsidR="00B16A05" w:rsidRPr="00581311">
        <w:rPr>
          <w:rFonts w:ascii="PT Astra Serif" w:hAnsi="PT Astra Serif"/>
          <w:sz w:val="24"/>
          <w:szCs w:val="24"/>
        </w:rPr>
        <w:t xml:space="preserve"> зон</w:t>
      </w:r>
      <w:r w:rsidR="004D4C88" w:rsidRPr="00581311">
        <w:rPr>
          <w:rFonts w:ascii="PT Astra Serif" w:hAnsi="PT Astra Serif"/>
          <w:sz w:val="24"/>
          <w:szCs w:val="24"/>
        </w:rPr>
        <w:t>е</w:t>
      </w:r>
      <w:r w:rsidR="00B16A05" w:rsidRPr="00581311">
        <w:rPr>
          <w:rFonts w:ascii="PT Astra Serif" w:hAnsi="PT Astra Serif"/>
          <w:sz w:val="24"/>
          <w:szCs w:val="24"/>
        </w:rPr>
        <w:t xml:space="preserve"> </w:t>
      </w:r>
      <w:r w:rsidR="00383377" w:rsidRPr="00581311">
        <w:rPr>
          <w:rFonts w:ascii="PT Astra Serif" w:hAnsi="PT Astra Serif"/>
          <w:sz w:val="24"/>
          <w:szCs w:val="24"/>
        </w:rPr>
        <w:t>на территории</w:t>
      </w:r>
      <w:r w:rsidR="00B16A05" w:rsidRPr="00581311">
        <w:rPr>
          <w:rFonts w:ascii="PT Astra Serif" w:hAnsi="PT Astra Serif"/>
          <w:sz w:val="24"/>
          <w:szCs w:val="24"/>
        </w:rPr>
        <w:t xml:space="preserve"> Музея. </w:t>
      </w:r>
    </w:p>
    <w:p w14:paraId="39CAB1FB" w14:textId="4F53219A" w:rsidR="00581311" w:rsidRPr="00581311" w:rsidRDefault="009D401C" w:rsidP="00581311">
      <w:pPr>
        <w:pStyle w:val="a3"/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график</w:t>
      </w:r>
      <w:r w:rsidR="00B16A05" w:rsidRPr="00581311">
        <w:rPr>
          <w:rFonts w:ascii="PT Astra Serif" w:hAnsi="PT Astra Serif"/>
          <w:sz w:val="24"/>
          <w:szCs w:val="24"/>
        </w:rPr>
        <w:t xml:space="preserve"> работы Музея могут вноситься изменения с размещением соответствующей информации </w:t>
      </w:r>
      <w:r w:rsidR="00B16A05" w:rsidRPr="00383377">
        <w:rPr>
          <w:rFonts w:ascii="PT Astra Serif" w:hAnsi="PT Astra Serif"/>
          <w:sz w:val="24"/>
          <w:szCs w:val="24"/>
        </w:rPr>
        <w:t>на сайте Музея</w:t>
      </w:r>
      <w:r w:rsidR="00B16A05" w:rsidRPr="00581311">
        <w:rPr>
          <w:rFonts w:ascii="PT Astra Serif" w:hAnsi="PT Astra Serif"/>
          <w:sz w:val="24"/>
          <w:szCs w:val="24"/>
        </w:rPr>
        <w:t xml:space="preserve">. </w:t>
      </w:r>
    </w:p>
    <w:p w14:paraId="301AB258" w14:textId="77777777" w:rsidR="00581311" w:rsidRPr="009D401C" w:rsidRDefault="00B16A05" w:rsidP="00581311">
      <w:pPr>
        <w:pStyle w:val="a3"/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9D401C">
        <w:rPr>
          <w:rFonts w:ascii="PT Astra Serif" w:hAnsi="PT Astra Serif"/>
          <w:sz w:val="24"/>
          <w:szCs w:val="24"/>
        </w:rPr>
        <w:t xml:space="preserve">Реализация входных билетов и вход индивидуальных посетителей в Музей  прекращаются </w:t>
      </w:r>
      <w:r w:rsidRPr="00383377">
        <w:rPr>
          <w:rFonts w:ascii="PT Astra Serif" w:hAnsi="PT Astra Serif"/>
          <w:sz w:val="24"/>
          <w:szCs w:val="24"/>
        </w:rPr>
        <w:t>за 30 минут</w:t>
      </w:r>
      <w:r w:rsidRPr="009D401C">
        <w:rPr>
          <w:rFonts w:ascii="PT Astra Serif" w:hAnsi="PT Astra Serif"/>
          <w:sz w:val="24"/>
          <w:szCs w:val="24"/>
        </w:rPr>
        <w:t xml:space="preserve"> до их закрытия. </w:t>
      </w:r>
    </w:p>
    <w:p w14:paraId="0B3895D7" w14:textId="6DFF925D" w:rsidR="00581311" w:rsidRPr="007230AD" w:rsidRDefault="00B16A05" w:rsidP="00581311">
      <w:pPr>
        <w:pStyle w:val="a3"/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7230AD">
        <w:rPr>
          <w:rFonts w:ascii="PT Astra Serif" w:hAnsi="PT Astra Serif"/>
          <w:sz w:val="24"/>
          <w:szCs w:val="24"/>
        </w:rPr>
        <w:t>Вход на выставки и экспозиции Музея осуществляется строго по предъявлению входного билета установленного образца,</w:t>
      </w:r>
      <w:r w:rsidR="004D4C88" w:rsidRPr="007230AD">
        <w:rPr>
          <w:rFonts w:ascii="PT Astra Serif" w:hAnsi="PT Astra Serif"/>
          <w:sz w:val="24"/>
          <w:szCs w:val="24"/>
        </w:rPr>
        <w:t xml:space="preserve"> приобретенного в кассах Музея</w:t>
      </w:r>
      <w:r w:rsidRPr="007230AD">
        <w:rPr>
          <w:rFonts w:ascii="PT Astra Serif" w:hAnsi="PT Astra Serif"/>
          <w:sz w:val="24"/>
          <w:szCs w:val="24"/>
        </w:rPr>
        <w:t xml:space="preserve">. </w:t>
      </w:r>
    </w:p>
    <w:p w14:paraId="14D9119B" w14:textId="77777777" w:rsidR="00581311" w:rsidRPr="00581311" w:rsidRDefault="004D4C88" w:rsidP="00581311">
      <w:pPr>
        <w:pStyle w:val="a3"/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581311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Входной билет  в экспозицию и </w:t>
      </w:r>
      <w:r w:rsidR="009D401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на </w:t>
      </w:r>
      <w:r w:rsidRPr="00581311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выставки </w:t>
      </w:r>
      <w:r w:rsidR="009D401C">
        <w:rPr>
          <w:rFonts w:ascii="PT Astra Serif" w:eastAsia="Times New Roman" w:hAnsi="PT Astra Serif" w:cs="Times New Roman"/>
          <w:color w:val="000000"/>
          <w:sz w:val="24"/>
          <w:szCs w:val="24"/>
        </w:rPr>
        <w:t>Музея</w:t>
      </w:r>
      <w:r w:rsidRPr="00581311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- бесплатно для всех категорий посетителей.</w:t>
      </w:r>
    </w:p>
    <w:p w14:paraId="66851922" w14:textId="77777777" w:rsidR="00581311" w:rsidRPr="00581311" w:rsidRDefault="004D4C88" w:rsidP="00581311">
      <w:pPr>
        <w:pStyle w:val="a3"/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581311">
        <w:rPr>
          <w:rFonts w:ascii="PT Astra Serif" w:eastAsia="Times New Roman" w:hAnsi="PT Astra Serif" w:cs="Times New Roman"/>
          <w:color w:val="000000"/>
          <w:sz w:val="24"/>
          <w:szCs w:val="24"/>
        </w:rPr>
        <w:t>Экскурсионное обслуживание в Музее и участие в культурно-массовых и культурно-образовательных мероприятиях – бесплатно  для всех категорий посетителей.</w:t>
      </w:r>
    </w:p>
    <w:p w14:paraId="1B22258A" w14:textId="7C9F0259" w:rsidR="00581311" w:rsidRPr="00581311" w:rsidRDefault="00B16A05" w:rsidP="00581311">
      <w:pPr>
        <w:pStyle w:val="a3"/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581311">
        <w:rPr>
          <w:rFonts w:ascii="PT Astra Serif" w:hAnsi="PT Astra Serif"/>
          <w:sz w:val="24"/>
          <w:szCs w:val="24"/>
        </w:rPr>
        <w:t>Экскурсии, лекции и занятия с детьми дошкольного</w:t>
      </w:r>
      <w:r w:rsidR="003F302F">
        <w:rPr>
          <w:rFonts w:ascii="PT Astra Serif" w:hAnsi="PT Astra Serif"/>
          <w:sz w:val="24"/>
          <w:szCs w:val="24"/>
        </w:rPr>
        <w:t xml:space="preserve">, </w:t>
      </w:r>
      <w:r w:rsidR="00CA1DED" w:rsidRPr="00B0053D">
        <w:rPr>
          <w:rFonts w:ascii="PT Astra Serif" w:hAnsi="PT Astra Serif"/>
          <w:sz w:val="24"/>
          <w:szCs w:val="24"/>
        </w:rPr>
        <w:t>обучающимися</w:t>
      </w:r>
      <w:r w:rsidR="00CA1DED">
        <w:rPr>
          <w:rFonts w:ascii="PT Astra Serif" w:hAnsi="PT Astra Serif"/>
          <w:sz w:val="24"/>
          <w:szCs w:val="24"/>
        </w:rPr>
        <w:t xml:space="preserve"> </w:t>
      </w:r>
      <w:r w:rsidR="00B0053D">
        <w:rPr>
          <w:rFonts w:ascii="PT Astra Serif" w:hAnsi="PT Astra Serif"/>
          <w:sz w:val="24"/>
          <w:szCs w:val="24"/>
        </w:rPr>
        <w:t>в</w:t>
      </w:r>
      <w:r w:rsidR="00CA1DED">
        <w:rPr>
          <w:rFonts w:ascii="PT Astra Serif" w:hAnsi="PT Astra Serif"/>
          <w:sz w:val="24"/>
          <w:szCs w:val="24"/>
        </w:rPr>
        <w:t xml:space="preserve"> образовательных учреждениях</w:t>
      </w:r>
      <w:r w:rsidRPr="00581311">
        <w:rPr>
          <w:rFonts w:ascii="PT Astra Serif" w:hAnsi="PT Astra Serif"/>
          <w:sz w:val="24"/>
          <w:szCs w:val="24"/>
        </w:rPr>
        <w:t xml:space="preserve"> проводятся только в присутст</w:t>
      </w:r>
      <w:r w:rsidR="00CA1DED">
        <w:rPr>
          <w:rFonts w:ascii="PT Astra Serif" w:hAnsi="PT Astra Serif"/>
          <w:sz w:val="24"/>
          <w:szCs w:val="24"/>
        </w:rPr>
        <w:t xml:space="preserve">вии сопровождающего </w:t>
      </w:r>
      <w:r w:rsidR="009B3545">
        <w:rPr>
          <w:rFonts w:ascii="PT Astra Serif" w:hAnsi="PT Astra Serif"/>
          <w:sz w:val="24"/>
          <w:szCs w:val="24"/>
        </w:rPr>
        <w:t xml:space="preserve">группу </w:t>
      </w:r>
      <w:r w:rsidR="009B3545" w:rsidRPr="00581311">
        <w:rPr>
          <w:rFonts w:ascii="PT Astra Serif" w:hAnsi="PT Astra Serif"/>
          <w:sz w:val="24"/>
          <w:szCs w:val="24"/>
        </w:rPr>
        <w:t>совершеннолетнего</w:t>
      </w:r>
      <w:r w:rsidRPr="00581311">
        <w:rPr>
          <w:rFonts w:ascii="PT Astra Serif" w:hAnsi="PT Astra Serif"/>
          <w:sz w:val="24"/>
          <w:szCs w:val="24"/>
        </w:rPr>
        <w:t xml:space="preserve"> лица, которое должно обеспечить соблюдение детьми настоящих</w:t>
      </w:r>
      <w:r w:rsidR="00581311">
        <w:rPr>
          <w:rFonts w:ascii="PT Astra Serif" w:hAnsi="PT Astra Serif"/>
          <w:sz w:val="24"/>
          <w:szCs w:val="24"/>
        </w:rPr>
        <w:t xml:space="preserve"> Правил.</w:t>
      </w:r>
    </w:p>
    <w:p w14:paraId="0806E019" w14:textId="1978561F" w:rsidR="00B16A05" w:rsidRPr="00383377" w:rsidRDefault="00B16A05" w:rsidP="00383377">
      <w:pPr>
        <w:pStyle w:val="a3"/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383377">
        <w:rPr>
          <w:rFonts w:ascii="PT Astra Serif" w:hAnsi="PT Astra Serif"/>
          <w:sz w:val="24"/>
          <w:szCs w:val="24"/>
        </w:rPr>
        <w:t>Дети до 1</w:t>
      </w:r>
      <w:r w:rsidR="003F302F">
        <w:rPr>
          <w:rFonts w:ascii="PT Astra Serif" w:hAnsi="PT Astra Serif"/>
          <w:sz w:val="24"/>
          <w:szCs w:val="24"/>
        </w:rPr>
        <w:t>2</w:t>
      </w:r>
      <w:r w:rsidRPr="00383377">
        <w:rPr>
          <w:rFonts w:ascii="PT Astra Serif" w:hAnsi="PT Astra Serif"/>
          <w:sz w:val="24"/>
          <w:szCs w:val="24"/>
        </w:rPr>
        <w:t xml:space="preserve"> лет включительно могут посещать Музей только в соп</w:t>
      </w:r>
      <w:r w:rsidR="00A0625E" w:rsidRPr="00383377">
        <w:rPr>
          <w:rFonts w:ascii="PT Astra Serif" w:hAnsi="PT Astra Serif"/>
          <w:sz w:val="24"/>
          <w:szCs w:val="24"/>
        </w:rPr>
        <w:t>ровождении взрослых.   Сопровождающий ребенка</w:t>
      </w:r>
      <w:r w:rsidRPr="00383377">
        <w:rPr>
          <w:rFonts w:ascii="PT Astra Serif" w:hAnsi="PT Astra Serif"/>
          <w:sz w:val="24"/>
          <w:szCs w:val="24"/>
        </w:rPr>
        <w:t xml:space="preserve"> несет за него ответственность.</w:t>
      </w:r>
    </w:p>
    <w:p w14:paraId="7BCF3093" w14:textId="152A057E" w:rsidR="00383377" w:rsidRPr="00383377" w:rsidRDefault="00EE3AF7" w:rsidP="00EE3AF7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>
        <w:rPr>
          <w:rFonts w:ascii="PT Astra Serif" w:eastAsia="Times New Roman" w:hAnsi="PT Astra Serif" w:cs="Arial"/>
          <w:color w:val="212121"/>
          <w:sz w:val="24"/>
          <w:szCs w:val="24"/>
        </w:rPr>
        <w:t xml:space="preserve">                                                                                                         2</w:t>
      </w:r>
    </w:p>
    <w:p w14:paraId="0ACFE512" w14:textId="77777777" w:rsidR="00F424FB" w:rsidRPr="00581311" w:rsidRDefault="00F424FB" w:rsidP="00581311">
      <w:pPr>
        <w:pStyle w:val="a3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581311">
        <w:rPr>
          <w:rFonts w:ascii="PT Astra Serif" w:eastAsia="Times New Roman" w:hAnsi="PT Astra Serif" w:cs="Arial"/>
          <w:color w:val="212121"/>
          <w:sz w:val="24"/>
          <w:szCs w:val="24"/>
        </w:rPr>
        <w:t>Посетителям Музея необходимо:</w:t>
      </w:r>
    </w:p>
    <w:p w14:paraId="649389AD" w14:textId="77777777" w:rsidR="00F424FB" w:rsidRPr="00F424FB" w:rsidRDefault="00F424FB" w:rsidP="0001518C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Выполнять законные требования сотрудников музея.</w:t>
      </w:r>
    </w:p>
    <w:p w14:paraId="0B159D26" w14:textId="77777777" w:rsidR="00F424FB" w:rsidRP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Бережно относиться к оборудованию и экспонатам музейного комплекса, соблюдать чистоту, общественный порядок.</w:t>
      </w:r>
    </w:p>
    <w:p w14:paraId="573A727A" w14:textId="77777777" w:rsidR="00F424FB" w:rsidRP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В случае возникновения задымлений или пожара, а также ситуаций, которые могут повлиять на безопасность посетителей или музейного комплекса, немедленно известить об этих сотрудников музея.</w:t>
      </w:r>
    </w:p>
    <w:p w14:paraId="78468A95" w14:textId="77777777" w:rsidR="00F424FB" w:rsidRP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lastRenderedPageBreak/>
        <w:t>В случае обнаружения безнадзорных вещей и предметов, немедленно сообщить об этом сотрудникам Музея и не предпринимать самостоятельных действий по их удалению.</w:t>
      </w:r>
    </w:p>
    <w:p w14:paraId="453F7548" w14:textId="77777777" w:rsidR="00F424FB" w:rsidRP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Соблюдать общепринятые санитарные нормы.</w:t>
      </w:r>
    </w:p>
    <w:p w14:paraId="2E832E70" w14:textId="77777777" w:rsidR="00F424FB" w:rsidRP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В случае возникновения чрезвычайных ситуаций посетителям необходимо покинуть помещения Музея, в соответствии с планом эвакуации, указаниями смотрителей залов и сотрудников службы музейной безопасности.</w:t>
      </w:r>
    </w:p>
    <w:p w14:paraId="79994C03" w14:textId="27B14EA2" w:rsid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Сопровождающим необходимо заранее ознакомить детей с правилами посещения музея и нести ответственность за их соблюдение.</w:t>
      </w:r>
    </w:p>
    <w:p w14:paraId="58225652" w14:textId="77777777" w:rsidR="00F12BB6" w:rsidRPr="00F424FB" w:rsidRDefault="00F12BB6" w:rsidP="00F12BB6">
      <w:pPr>
        <w:shd w:val="clear" w:color="auto" w:fill="FFFFFF" w:themeFill="background1"/>
        <w:spacing w:after="0" w:line="240" w:lineRule="auto"/>
        <w:ind w:left="1080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</w:p>
    <w:p w14:paraId="0905FA51" w14:textId="02E9839B" w:rsidR="00F424FB" w:rsidRPr="00F424FB" w:rsidRDefault="00F424FB" w:rsidP="00581311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З</w:t>
      </w:r>
      <w:r w:rsidR="00F777CF">
        <w:rPr>
          <w:rFonts w:ascii="PT Astra Serif" w:eastAsia="Times New Roman" w:hAnsi="PT Astra Serif" w:cs="Arial"/>
          <w:color w:val="212121"/>
          <w:sz w:val="24"/>
          <w:szCs w:val="24"/>
        </w:rPr>
        <w:t>АПРЕЩАЕТСЯ</w:t>
      </w: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:</w:t>
      </w:r>
    </w:p>
    <w:p w14:paraId="4560A634" w14:textId="77777777" w:rsidR="00F424FB" w:rsidRP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Проносить огнестрельное газовое, травматическое, холодное и иное оружие, колющие, режущие и легко бьющиеся предметы.</w:t>
      </w:r>
    </w:p>
    <w:p w14:paraId="27D4FC3F" w14:textId="77777777" w:rsidR="00F424FB" w:rsidRP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Проносить пиротехнические, легковоспламеняющиеся, отравляющие, токсичные, ядовитые вещества, предметы и жидкости, бытовые газовые баллоны.</w:t>
      </w:r>
    </w:p>
    <w:p w14:paraId="30DDD12F" w14:textId="72C668A1" w:rsid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Проносить рюкзаки, чемоданы, крупногабаритные предметы, свертки и сумки размером более чем 55х35х25 см, или длинномерные предметы, сумма измерений которых по длине, ширине и высоте превышает 110 см, а также предметы, загрязняющие помещения экспозиций и одежду посетителей.</w:t>
      </w:r>
      <w:r w:rsidR="00F777CF">
        <w:rPr>
          <w:rFonts w:ascii="PT Astra Serif" w:eastAsia="Times New Roman" w:hAnsi="PT Astra Serif" w:cs="Arial"/>
          <w:color w:val="212121"/>
          <w:sz w:val="24"/>
          <w:szCs w:val="24"/>
        </w:rPr>
        <w:t xml:space="preserve"> </w:t>
      </w:r>
    </w:p>
    <w:p w14:paraId="40A8D6A2" w14:textId="0B93090D" w:rsidR="00F777CF" w:rsidRPr="003F302F" w:rsidRDefault="00F777CF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3F302F">
        <w:rPr>
          <w:rFonts w:ascii="PT Astra Serif" w:eastAsia="Times New Roman" w:hAnsi="PT Astra Serif" w:cs="Arial"/>
          <w:color w:val="212121"/>
          <w:sz w:val="24"/>
          <w:szCs w:val="24"/>
        </w:rPr>
        <w:t>Посещать экспозиционные залы в верхней одежде.</w:t>
      </w:r>
    </w:p>
    <w:p w14:paraId="48AEB8D0" w14:textId="4BDC91EF" w:rsid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Использовать любые пожароопасные устройства с открытым пламенем горения, пользоваться любым открытым огнем, пиротехническими устройствами (фейерверками, петардами и т.п.).</w:t>
      </w:r>
    </w:p>
    <w:p w14:paraId="67D76CF1" w14:textId="0AF1D361" w:rsidR="0001518C" w:rsidRPr="003F302F" w:rsidRDefault="0001518C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3F302F">
        <w:rPr>
          <w:rFonts w:ascii="PT Astra Serif" w:eastAsia="Times New Roman" w:hAnsi="PT Astra Serif" w:cs="Arial"/>
          <w:color w:val="212121"/>
          <w:sz w:val="24"/>
          <w:szCs w:val="24"/>
        </w:rPr>
        <w:t>Нарушать ограждения музейных экспозиционных и выставочных комплексов.</w:t>
      </w:r>
    </w:p>
    <w:p w14:paraId="71F4DB00" w14:textId="77777777" w:rsidR="00F424FB" w:rsidRP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 xml:space="preserve">Находиться </w:t>
      </w:r>
      <w:r w:rsidR="00A0625E">
        <w:rPr>
          <w:rFonts w:ascii="PT Astra Serif" w:eastAsia="Times New Roman" w:hAnsi="PT Astra Serif" w:cs="Arial"/>
          <w:color w:val="212121"/>
          <w:sz w:val="24"/>
          <w:szCs w:val="24"/>
        </w:rPr>
        <w:t xml:space="preserve">в экспозиции </w:t>
      </w: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с любыми животными, вне зависимости от их размеров.</w:t>
      </w:r>
    </w:p>
    <w:p w14:paraId="59828E3A" w14:textId="77777777" w:rsidR="00F424FB" w:rsidRP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Находиться в состоянии алкогольного, наркотического или иного токсического опьянения.</w:t>
      </w:r>
    </w:p>
    <w:p w14:paraId="00973166" w14:textId="77777777" w:rsidR="00F424FB" w:rsidRP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Курить, употреблять спиртные и спиртосодержащие напитки.</w:t>
      </w:r>
    </w:p>
    <w:p w14:paraId="434EBFDD" w14:textId="77777777" w:rsidR="00F424FB" w:rsidRP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Трогать руками музейные экспонаты (за исключением разрешенных интерактивных зон), витрины, наносить на них надписи.</w:t>
      </w:r>
    </w:p>
    <w:p w14:paraId="3F2368C3" w14:textId="77777777" w:rsidR="00F424FB" w:rsidRP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Наносить ущерб любому объекту, музейным предметам и оборудованию Музея.</w:t>
      </w:r>
    </w:p>
    <w:p w14:paraId="4C76E039" w14:textId="77777777" w:rsidR="00F424FB" w:rsidRP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Передвигаться на роликовых коньках, самокатах, всех аналогичных спортивных средствах и в роликовых кроссовках.</w:t>
      </w:r>
    </w:p>
    <w:p w14:paraId="0784CD51" w14:textId="3CC3CA41" w:rsidR="00F424FB" w:rsidRP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Использовать помещения Музея без письменного разрешения его администрации для занятия коммерческой, рекламной и иной деятельностью.</w:t>
      </w:r>
    </w:p>
    <w:p w14:paraId="0CC55167" w14:textId="77777777" w:rsidR="00F424FB" w:rsidRP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Самовольно проникать в служебные помещения Музея.</w:t>
      </w:r>
    </w:p>
    <w:p w14:paraId="08D0A002" w14:textId="77777777" w:rsidR="00F424FB" w:rsidRP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Расклеивать и распространять печатную продукцию.</w:t>
      </w:r>
    </w:p>
    <w:p w14:paraId="46971A0F" w14:textId="7E2D99BF" w:rsid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Устраивать на территории Музея не санкционированные митинги, шествия, пикетирования, агитационные, рекламные акции.</w:t>
      </w:r>
    </w:p>
    <w:p w14:paraId="36704333" w14:textId="0BCEDD76" w:rsidR="00887D41" w:rsidRDefault="00887D41" w:rsidP="00887D4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</w:p>
    <w:p w14:paraId="1A12BADB" w14:textId="77777777" w:rsidR="00887D41" w:rsidRPr="00F424FB" w:rsidRDefault="00887D41" w:rsidP="00887D4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</w:p>
    <w:p w14:paraId="2DCF872B" w14:textId="77777777" w:rsidR="00F424FB" w:rsidRPr="00F424FB" w:rsidRDefault="00F424FB" w:rsidP="00581311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Посетители имеют право:</w:t>
      </w:r>
    </w:p>
    <w:p w14:paraId="0D814EAC" w14:textId="77777777" w:rsidR="00F424FB" w:rsidRP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Знакомиться с постоянными и временными экспозициями Музея.</w:t>
      </w:r>
    </w:p>
    <w:p w14:paraId="34B3CBFD" w14:textId="4A86E41E" w:rsidR="00F424FB" w:rsidRPr="003F302F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3F302F">
        <w:rPr>
          <w:rFonts w:ascii="PT Astra Serif" w:eastAsia="Times New Roman" w:hAnsi="PT Astra Serif" w:cs="Arial"/>
          <w:color w:val="212121"/>
          <w:sz w:val="24"/>
          <w:szCs w:val="24"/>
        </w:rPr>
        <w:t>Осуществлять осмотр экспозиции Музея самостоятельно или в составе экскурси</w:t>
      </w:r>
      <w:r w:rsidR="00887D41" w:rsidRPr="003F302F">
        <w:rPr>
          <w:rFonts w:ascii="PT Astra Serif" w:eastAsia="Times New Roman" w:hAnsi="PT Astra Serif" w:cs="Arial"/>
          <w:color w:val="212121"/>
          <w:sz w:val="24"/>
          <w:szCs w:val="24"/>
        </w:rPr>
        <w:t>онной группы</w:t>
      </w:r>
      <w:r w:rsidRPr="003F302F">
        <w:rPr>
          <w:rFonts w:ascii="PT Astra Serif" w:eastAsia="Times New Roman" w:hAnsi="PT Astra Serif" w:cs="Arial"/>
          <w:color w:val="212121"/>
          <w:sz w:val="24"/>
          <w:szCs w:val="24"/>
        </w:rPr>
        <w:t>.</w:t>
      </w:r>
    </w:p>
    <w:p w14:paraId="29910B29" w14:textId="0AAD24DE" w:rsidR="00EE3AF7" w:rsidRPr="003F302F" w:rsidRDefault="00F424FB" w:rsidP="005652EF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3F302F">
        <w:rPr>
          <w:rFonts w:ascii="PT Astra Serif" w:eastAsia="Times New Roman" w:hAnsi="PT Astra Serif" w:cs="Arial"/>
          <w:color w:val="212121"/>
          <w:sz w:val="24"/>
          <w:szCs w:val="24"/>
        </w:rPr>
        <w:t xml:space="preserve">Получать </w:t>
      </w:r>
      <w:r w:rsidR="00887D41" w:rsidRPr="003F302F">
        <w:rPr>
          <w:rFonts w:ascii="PT Astra Serif" w:eastAsia="Times New Roman" w:hAnsi="PT Astra Serif" w:cs="Arial"/>
          <w:color w:val="212121"/>
          <w:sz w:val="24"/>
          <w:szCs w:val="24"/>
        </w:rPr>
        <w:t>информацию</w:t>
      </w:r>
      <w:r w:rsidRPr="003F302F">
        <w:rPr>
          <w:rFonts w:ascii="PT Astra Serif" w:eastAsia="Times New Roman" w:hAnsi="PT Astra Serif" w:cs="Arial"/>
          <w:color w:val="212121"/>
          <w:sz w:val="24"/>
          <w:szCs w:val="24"/>
        </w:rPr>
        <w:t xml:space="preserve"> о порядке и условиях доступа к музейным коллекциям.</w:t>
      </w:r>
      <w:r w:rsidR="00EE3AF7" w:rsidRPr="003F302F">
        <w:rPr>
          <w:rFonts w:ascii="PT Astra Serif" w:eastAsia="Times New Roman" w:hAnsi="PT Astra Serif" w:cs="Arial"/>
          <w:color w:val="212121"/>
          <w:sz w:val="24"/>
          <w:szCs w:val="24"/>
        </w:rPr>
        <w:t xml:space="preserve">                                                                               </w:t>
      </w:r>
    </w:p>
    <w:p w14:paraId="198186D2" w14:textId="77777777" w:rsidR="00F424FB" w:rsidRPr="003F302F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3F302F">
        <w:rPr>
          <w:rFonts w:ascii="PT Astra Serif" w:eastAsia="Times New Roman" w:hAnsi="PT Astra Serif" w:cs="Arial"/>
          <w:color w:val="212121"/>
          <w:sz w:val="24"/>
          <w:szCs w:val="24"/>
        </w:rPr>
        <w:t>Производить фото- и видеосъемку на территории Музея.</w:t>
      </w:r>
    </w:p>
    <w:p w14:paraId="191DE0A9" w14:textId="07C45C13" w:rsidR="00F424FB" w:rsidRPr="003F302F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3F302F">
        <w:rPr>
          <w:rFonts w:ascii="PT Astra Serif" w:eastAsia="Times New Roman" w:hAnsi="PT Astra Serif" w:cs="Arial"/>
          <w:color w:val="212121"/>
          <w:sz w:val="24"/>
          <w:szCs w:val="24"/>
        </w:rPr>
        <w:lastRenderedPageBreak/>
        <w:t>При необходимости перемещаться по территории Музея в инвалидной коляске, если территория и помещения музея это позволяют</w:t>
      </w:r>
      <w:r w:rsidR="00887D41" w:rsidRPr="003F302F">
        <w:rPr>
          <w:rFonts w:ascii="PT Astra Serif" w:eastAsia="Times New Roman" w:hAnsi="PT Astra Serif" w:cs="Arial"/>
          <w:color w:val="212121"/>
          <w:sz w:val="24"/>
          <w:szCs w:val="24"/>
        </w:rPr>
        <w:t>, в</w:t>
      </w:r>
      <w:r w:rsidR="00887D41" w:rsidRPr="003F302F">
        <w:rPr>
          <w:rFonts w:ascii="PT Astra Serif" w:hAnsi="PT Astra Serif"/>
          <w:color w:val="212121"/>
        </w:rPr>
        <w:t xml:space="preserve"> </w:t>
      </w:r>
      <w:r w:rsidR="00887D41" w:rsidRPr="003F302F">
        <w:rPr>
          <w:rFonts w:ascii="PT Astra Serif" w:hAnsi="PT Astra Serif"/>
          <w:color w:val="1A1A1A"/>
        </w:rPr>
        <w:t>детской</w:t>
      </w:r>
      <w:r w:rsidR="00887D41" w:rsidRPr="003F302F">
        <w:rPr>
          <w:rFonts w:ascii="PT Astra Serif" w:hAnsi="PT Astra Serif"/>
          <w:color w:val="1A1A1A"/>
          <w:spacing w:val="57"/>
          <w:w w:val="150"/>
        </w:rPr>
        <w:t xml:space="preserve"> </w:t>
      </w:r>
      <w:r w:rsidR="00887D41" w:rsidRPr="003F302F">
        <w:rPr>
          <w:rFonts w:ascii="PT Astra Serif" w:hAnsi="PT Astra Serif"/>
          <w:color w:val="1C1C1C"/>
        </w:rPr>
        <w:t>прогулочной</w:t>
      </w:r>
      <w:r w:rsidR="00887D41" w:rsidRPr="003F302F">
        <w:rPr>
          <w:rFonts w:ascii="PT Astra Serif" w:hAnsi="PT Astra Serif"/>
          <w:color w:val="1C1C1C"/>
          <w:spacing w:val="60"/>
          <w:w w:val="150"/>
        </w:rPr>
        <w:t xml:space="preserve"> </w:t>
      </w:r>
      <w:r w:rsidR="00887D41" w:rsidRPr="003F302F">
        <w:rPr>
          <w:rFonts w:ascii="PT Astra Serif" w:hAnsi="PT Astra Serif"/>
          <w:color w:val="0E0E0E"/>
        </w:rPr>
        <w:t>коляске,</w:t>
      </w:r>
      <w:r w:rsidR="00887D41" w:rsidRPr="003F302F">
        <w:rPr>
          <w:rFonts w:ascii="PT Astra Serif" w:hAnsi="PT Astra Serif"/>
          <w:color w:val="0E0E0E"/>
          <w:spacing w:val="60"/>
          <w:w w:val="150"/>
        </w:rPr>
        <w:t xml:space="preserve"> </w:t>
      </w:r>
      <w:r w:rsidR="00887D41" w:rsidRPr="003F302F">
        <w:rPr>
          <w:rFonts w:ascii="PT Astra Serif" w:hAnsi="PT Astra Serif"/>
          <w:color w:val="131313"/>
        </w:rPr>
        <w:t>предварительно</w:t>
      </w:r>
      <w:r w:rsidR="00887D41" w:rsidRPr="003F302F">
        <w:rPr>
          <w:rFonts w:ascii="PT Astra Serif" w:hAnsi="PT Astra Serif"/>
          <w:color w:val="131313"/>
          <w:spacing w:val="69"/>
        </w:rPr>
        <w:t xml:space="preserve"> </w:t>
      </w:r>
      <w:r w:rsidR="00887D41" w:rsidRPr="003F302F">
        <w:rPr>
          <w:rFonts w:ascii="PT Astra Serif" w:hAnsi="PT Astra Serif"/>
          <w:color w:val="161616"/>
        </w:rPr>
        <w:t>очистив</w:t>
      </w:r>
      <w:r w:rsidR="00887D41" w:rsidRPr="003F302F">
        <w:rPr>
          <w:rFonts w:ascii="PT Astra Serif" w:hAnsi="PT Astra Serif"/>
          <w:color w:val="161616"/>
          <w:spacing w:val="59"/>
          <w:w w:val="150"/>
        </w:rPr>
        <w:t xml:space="preserve"> </w:t>
      </w:r>
      <w:r w:rsidR="00887D41" w:rsidRPr="003F302F">
        <w:rPr>
          <w:rFonts w:ascii="PT Astra Serif" w:hAnsi="PT Astra Serif"/>
          <w:color w:val="161616"/>
        </w:rPr>
        <w:t>колёса</w:t>
      </w:r>
      <w:r w:rsidR="00887D41" w:rsidRPr="003F302F">
        <w:rPr>
          <w:rFonts w:ascii="PT Astra Serif" w:hAnsi="PT Astra Serif"/>
          <w:color w:val="161616"/>
          <w:spacing w:val="52"/>
          <w:w w:val="150"/>
        </w:rPr>
        <w:t xml:space="preserve"> </w:t>
      </w:r>
      <w:r w:rsidR="00887D41" w:rsidRPr="003F302F">
        <w:rPr>
          <w:rFonts w:ascii="PT Astra Serif" w:hAnsi="PT Astra Serif"/>
          <w:color w:val="282828"/>
        </w:rPr>
        <w:t>от</w:t>
      </w:r>
      <w:r w:rsidR="00887D41" w:rsidRPr="003F302F">
        <w:rPr>
          <w:rFonts w:ascii="PT Astra Serif" w:hAnsi="PT Astra Serif"/>
          <w:color w:val="282828"/>
          <w:spacing w:val="52"/>
          <w:w w:val="150"/>
        </w:rPr>
        <w:t xml:space="preserve"> </w:t>
      </w:r>
      <w:r w:rsidR="00887D41" w:rsidRPr="003F302F">
        <w:rPr>
          <w:rFonts w:ascii="PT Astra Serif" w:hAnsi="PT Astra Serif"/>
          <w:color w:val="111111"/>
        </w:rPr>
        <w:t>загрязнений.</w:t>
      </w:r>
    </w:p>
    <w:p w14:paraId="2A4079FB" w14:textId="516576B4" w:rsid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3F302F">
        <w:rPr>
          <w:rFonts w:ascii="PT Astra Serif" w:eastAsia="Times New Roman" w:hAnsi="PT Astra Serif" w:cs="Arial"/>
          <w:color w:val="212121"/>
          <w:sz w:val="24"/>
          <w:szCs w:val="24"/>
        </w:rPr>
        <w:t>Оставить отзыв о работе Музея в Книге отзывов и предложений.</w:t>
      </w:r>
    </w:p>
    <w:p w14:paraId="3C87C2EA" w14:textId="77777777" w:rsidR="003F302F" w:rsidRPr="003F302F" w:rsidRDefault="003F302F" w:rsidP="003F302F">
      <w:pPr>
        <w:shd w:val="clear" w:color="auto" w:fill="FFFFFF" w:themeFill="background1"/>
        <w:spacing w:after="0" w:line="240" w:lineRule="auto"/>
        <w:ind w:left="1080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</w:p>
    <w:p w14:paraId="069449B6" w14:textId="77777777" w:rsidR="00F424FB" w:rsidRPr="00F424FB" w:rsidRDefault="00F424FB" w:rsidP="00581311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Администрация Музея имеет право:</w:t>
      </w:r>
    </w:p>
    <w:p w14:paraId="01DC6F16" w14:textId="77777777" w:rsidR="00F424FB" w:rsidRP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Изменять продолжительность работы экспозиций в сторону увеличения или сокращения.</w:t>
      </w:r>
    </w:p>
    <w:p w14:paraId="009E59AA" w14:textId="77777777" w:rsidR="00F424FB" w:rsidRP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Отказать в обслуживании посетителям, нарушающим установленный настоящими Правилами порядок посещения и правила поведения посетителей на территории Музея.</w:t>
      </w:r>
    </w:p>
    <w:p w14:paraId="55E28ADA" w14:textId="41E75141" w:rsidR="00F424FB" w:rsidRDefault="00F424FB" w:rsidP="00581311">
      <w:pPr>
        <w:numPr>
          <w:ilvl w:val="1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Установить нахождение в залах ограниченного количества групп.</w:t>
      </w:r>
    </w:p>
    <w:p w14:paraId="6EF5B197" w14:textId="77777777" w:rsidR="00F424FB" w:rsidRPr="00581311" w:rsidRDefault="00F424FB" w:rsidP="00581311">
      <w:pPr>
        <w:numPr>
          <w:ilvl w:val="1"/>
          <w:numId w:val="14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Закрыть экспозицию в целом или отдельные залы, в том числе на технические перерывы или по техническим причинам.</w:t>
      </w:r>
    </w:p>
    <w:p w14:paraId="62AAEA3C" w14:textId="076BBEDA" w:rsidR="00581311" w:rsidRPr="00581311" w:rsidRDefault="00581311" w:rsidP="0058131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581311">
        <w:rPr>
          <w:rFonts w:ascii="PT Astra Serif" w:eastAsia="Times New Roman" w:hAnsi="PT Astra Serif" w:cs="Arial"/>
          <w:color w:val="212121"/>
          <w:sz w:val="24"/>
          <w:szCs w:val="24"/>
        </w:rPr>
        <w:t xml:space="preserve">Лицо, причинившее вред и материальный ущерб </w:t>
      </w:r>
      <w:r w:rsidR="00A77FD1">
        <w:rPr>
          <w:rFonts w:ascii="PT Astra Serif" w:eastAsia="Times New Roman" w:hAnsi="PT Astra Serif" w:cs="Arial"/>
          <w:color w:val="212121"/>
          <w:sz w:val="24"/>
          <w:szCs w:val="24"/>
        </w:rPr>
        <w:t>Музею</w:t>
      </w:r>
      <w:r w:rsidRPr="00581311">
        <w:rPr>
          <w:rFonts w:ascii="PT Astra Serif" w:eastAsia="Times New Roman" w:hAnsi="PT Astra Serif" w:cs="Arial"/>
          <w:color w:val="212121"/>
          <w:sz w:val="24"/>
          <w:szCs w:val="24"/>
        </w:rPr>
        <w:t xml:space="preserve">, может быть привлечено к административной или уголовной ответственности, а также обязано возместить ущерб в полном объёме. В случае несогласия лица возместить причиненный ущерб </w:t>
      </w:r>
      <w:r w:rsidR="00A77FD1">
        <w:rPr>
          <w:rFonts w:ascii="PT Astra Serif" w:eastAsia="Times New Roman" w:hAnsi="PT Astra Serif" w:cs="Arial"/>
          <w:color w:val="212121"/>
          <w:sz w:val="24"/>
          <w:szCs w:val="24"/>
        </w:rPr>
        <w:t>Музей</w:t>
      </w:r>
      <w:r w:rsidRPr="00581311">
        <w:rPr>
          <w:rFonts w:ascii="PT Astra Serif" w:eastAsia="Times New Roman" w:hAnsi="PT Astra Serif" w:cs="Arial"/>
          <w:color w:val="212121"/>
          <w:sz w:val="24"/>
          <w:szCs w:val="24"/>
        </w:rPr>
        <w:t xml:space="preserve"> осуществляет свое требование в судебном порядке. </w:t>
      </w:r>
    </w:p>
    <w:p w14:paraId="51E8EDB7" w14:textId="77777777" w:rsidR="00F424FB" w:rsidRPr="00F424FB" w:rsidRDefault="00F424FB" w:rsidP="00581311">
      <w:pPr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Контроль соблюдения настоящих Прави</w:t>
      </w:r>
      <w:r w:rsidR="00B16A05" w:rsidRPr="00581311">
        <w:rPr>
          <w:rFonts w:ascii="PT Astra Serif" w:eastAsia="Times New Roman" w:hAnsi="PT Astra Serif" w:cs="Arial"/>
          <w:color w:val="212121"/>
          <w:sz w:val="24"/>
          <w:szCs w:val="24"/>
        </w:rPr>
        <w:t xml:space="preserve">л осуществляют работники Музея </w:t>
      </w: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и сотрудники привлекаемой охранной организации.</w:t>
      </w:r>
    </w:p>
    <w:p w14:paraId="6FF4713A" w14:textId="77777777" w:rsidR="00F424FB" w:rsidRPr="00F424FB" w:rsidRDefault="00F424FB" w:rsidP="00581311">
      <w:pPr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212121"/>
          <w:sz w:val="24"/>
          <w:szCs w:val="24"/>
        </w:rPr>
      </w:pPr>
      <w:r w:rsidRPr="00F424FB">
        <w:rPr>
          <w:rFonts w:ascii="PT Astra Serif" w:eastAsia="Times New Roman" w:hAnsi="PT Astra Serif" w:cs="Arial"/>
          <w:color w:val="212121"/>
          <w:sz w:val="24"/>
          <w:szCs w:val="24"/>
        </w:rPr>
        <w:t>Посещая Музей, посетитель принимает участие в возможной фото- и видеосъемке, теле- или радиотрансляции мероприятия, и дает свое согласие на использование данных материалов для внутренних нужд Музея, частного просмотра, видео-, теле- и радиотрансляции, публикации в прессе, размещения в Интернете.</w:t>
      </w:r>
    </w:p>
    <w:p w14:paraId="0FA89F8E" w14:textId="77777777" w:rsidR="00CC58F1" w:rsidRPr="00581311" w:rsidRDefault="00CC58F1" w:rsidP="00581311">
      <w:pPr>
        <w:pStyle w:val="Default"/>
        <w:shd w:val="clear" w:color="auto" w:fill="FFFFFF" w:themeFill="background1"/>
        <w:ind w:left="851"/>
        <w:jc w:val="both"/>
        <w:rPr>
          <w:rFonts w:ascii="PT Astra Serif" w:hAnsi="PT Astra Serif"/>
          <w:color w:val="auto"/>
        </w:rPr>
      </w:pPr>
    </w:p>
    <w:p w14:paraId="52FDCA33" w14:textId="77777777" w:rsidR="00801AEA" w:rsidRPr="00581311" w:rsidRDefault="00801AEA" w:rsidP="00581311">
      <w:pPr>
        <w:pStyle w:val="Default"/>
        <w:ind w:left="851"/>
        <w:jc w:val="both"/>
        <w:rPr>
          <w:rFonts w:ascii="PT Astra Serif" w:hAnsi="PT Astra Serif"/>
          <w:color w:val="auto"/>
        </w:rPr>
      </w:pPr>
    </w:p>
    <w:p w14:paraId="6D42E888" w14:textId="77777777" w:rsidR="009E4685" w:rsidRPr="00581311" w:rsidRDefault="009E4685" w:rsidP="0058131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3ADF99B9" w14:textId="77777777" w:rsidR="009E4685" w:rsidRPr="00581311" w:rsidRDefault="009E4685" w:rsidP="00581311">
      <w:pPr>
        <w:spacing w:after="0" w:line="240" w:lineRule="auto"/>
        <w:ind w:firstLine="284"/>
        <w:contextualSpacing/>
        <w:jc w:val="both"/>
        <w:rPr>
          <w:rFonts w:ascii="PT Astra Serif" w:hAnsi="PT Astra Serif" w:cs="Times New Roman"/>
          <w:b/>
          <w:sz w:val="24"/>
          <w:szCs w:val="24"/>
        </w:rPr>
      </w:pPr>
    </w:p>
    <w:p w14:paraId="4D20E2F2" w14:textId="5EA01BE2" w:rsidR="00887D41" w:rsidRDefault="00887D41" w:rsidP="007230AD">
      <w:pPr>
        <w:pStyle w:val="a3"/>
        <w:widowControl w:val="0"/>
        <w:tabs>
          <w:tab w:val="left" w:pos="2710"/>
        </w:tabs>
        <w:autoSpaceDE w:val="0"/>
        <w:autoSpaceDN w:val="0"/>
        <w:spacing w:after="0" w:line="242" w:lineRule="auto"/>
        <w:ind w:left="2071" w:right="659"/>
        <w:contextualSpacing w:val="0"/>
        <w:jc w:val="both"/>
        <w:rPr>
          <w:color w:val="181818"/>
        </w:rPr>
      </w:pPr>
    </w:p>
    <w:p w14:paraId="2F1932D6" w14:textId="01AF4758" w:rsidR="00CC58F1" w:rsidRPr="00581311" w:rsidRDefault="00CC58F1" w:rsidP="00581311">
      <w:pPr>
        <w:spacing w:after="0" w:line="240" w:lineRule="auto"/>
        <w:ind w:left="851"/>
        <w:jc w:val="both"/>
        <w:rPr>
          <w:rFonts w:ascii="PT Astra Serif" w:hAnsi="PT Astra Serif"/>
          <w:sz w:val="24"/>
          <w:szCs w:val="24"/>
        </w:rPr>
      </w:pPr>
    </w:p>
    <w:sectPr w:rsidR="00CC58F1" w:rsidRPr="00581311" w:rsidSect="00F1387E">
      <w:pgSz w:w="11906" w:h="17338"/>
      <w:pgMar w:top="1418" w:right="900" w:bottom="1702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14E459"/>
    <w:multiLevelType w:val="hybridMultilevel"/>
    <w:tmpl w:val="0E8C83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472290"/>
    <w:multiLevelType w:val="hybridMultilevel"/>
    <w:tmpl w:val="B0A1C7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5E57F8C"/>
    <w:multiLevelType w:val="hybridMultilevel"/>
    <w:tmpl w:val="1FDDB46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6513C0"/>
    <w:multiLevelType w:val="hybridMultilevel"/>
    <w:tmpl w:val="DDA24E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1D96DAF"/>
    <w:multiLevelType w:val="multilevel"/>
    <w:tmpl w:val="0D8C0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6836730"/>
    <w:multiLevelType w:val="multilevel"/>
    <w:tmpl w:val="34A27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226EEF"/>
    <w:multiLevelType w:val="multilevel"/>
    <w:tmpl w:val="1A8CDD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D1342D"/>
    <w:multiLevelType w:val="multilevel"/>
    <w:tmpl w:val="DD6CF7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44D9010B"/>
    <w:multiLevelType w:val="multilevel"/>
    <w:tmpl w:val="8870D3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75336C"/>
    <w:multiLevelType w:val="multilevel"/>
    <w:tmpl w:val="EF226F04"/>
    <w:lvl w:ilvl="0">
      <w:start w:val="2"/>
      <w:numFmt w:val="decimal"/>
      <w:lvlText w:val="%1"/>
      <w:lvlJc w:val="left"/>
      <w:pPr>
        <w:ind w:left="2114" w:hanging="361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114" w:hanging="361"/>
        <w:jc w:val="right"/>
      </w:pPr>
      <w:rPr>
        <w:rFonts w:hint="default"/>
        <w:spacing w:val="-1"/>
        <w:w w:val="8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04" w:hanging="661"/>
      </w:pPr>
      <w:rPr>
        <w:rFonts w:hint="default"/>
        <w:spacing w:val="-1"/>
        <w:w w:val="95"/>
        <w:lang w:val="ru-RU" w:eastAsia="en-US" w:bidi="ar-SA"/>
      </w:rPr>
    </w:lvl>
    <w:lvl w:ilvl="3">
      <w:numFmt w:val="bullet"/>
      <w:lvlText w:val="•"/>
      <w:lvlJc w:val="left"/>
      <w:pPr>
        <w:ind w:left="3310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0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661"/>
      </w:pPr>
      <w:rPr>
        <w:rFonts w:hint="default"/>
        <w:lang w:val="ru-RU" w:eastAsia="en-US" w:bidi="ar-SA"/>
      </w:rPr>
    </w:lvl>
  </w:abstractNum>
  <w:abstractNum w:abstractNumId="10" w15:restartNumberingAfterBreak="0">
    <w:nsid w:val="4BA52797"/>
    <w:multiLevelType w:val="hybridMultilevel"/>
    <w:tmpl w:val="B04A0E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E2F2FEB"/>
    <w:multiLevelType w:val="multilevel"/>
    <w:tmpl w:val="32A0A1AC"/>
    <w:lvl w:ilvl="0">
      <w:start w:val="2"/>
      <w:numFmt w:val="decimal"/>
      <w:lvlText w:val="%1"/>
      <w:lvlJc w:val="left"/>
      <w:pPr>
        <w:ind w:left="1385" w:hanging="645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85" w:hanging="645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385" w:hanging="645"/>
      </w:pPr>
      <w:rPr>
        <w:rFonts w:hint="default"/>
        <w:spacing w:val="-1"/>
        <w:w w:val="93"/>
        <w:lang w:val="ru-RU" w:eastAsia="en-US" w:bidi="ar-SA"/>
      </w:rPr>
    </w:lvl>
    <w:lvl w:ilvl="3">
      <w:numFmt w:val="bullet"/>
      <w:lvlText w:val="•"/>
      <w:lvlJc w:val="left"/>
      <w:pPr>
        <w:ind w:left="4458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4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0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6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2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8" w:hanging="645"/>
      </w:pPr>
      <w:rPr>
        <w:rFonts w:hint="default"/>
        <w:lang w:val="ru-RU" w:eastAsia="en-US" w:bidi="ar-SA"/>
      </w:rPr>
    </w:lvl>
  </w:abstractNum>
  <w:abstractNum w:abstractNumId="12" w15:restartNumberingAfterBreak="0">
    <w:nsid w:val="63893B96"/>
    <w:multiLevelType w:val="hybridMultilevel"/>
    <w:tmpl w:val="BE323C7A"/>
    <w:lvl w:ilvl="0" w:tplc="1F7ACF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1D3AF8"/>
    <w:multiLevelType w:val="multilevel"/>
    <w:tmpl w:val="D7E642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F42812"/>
    <w:multiLevelType w:val="hybridMultilevel"/>
    <w:tmpl w:val="E04AFC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AF5082C"/>
    <w:multiLevelType w:val="hybridMultilevel"/>
    <w:tmpl w:val="B3E86C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10"/>
  </w:num>
  <w:num w:numId="7">
    <w:abstractNumId w:val="3"/>
  </w:num>
  <w:num w:numId="8">
    <w:abstractNumId w:val="5"/>
  </w:num>
  <w:num w:numId="9">
    <w:abstractNumId w:val="12"/>
  </w:num>
  <w:num w:numId="10">
    <w:abstractNumId w:val="13"/>
  </w:num>
  <w:num w:numId="11">
    <w:abstractNumId w:val="8"/>
  </w:num>
  <w:num w:numId="12">
    <w:abstractNumId w:val="7"/>
  </w:num>
  <w:num w:numId="13">
    <w:abstractNumId w:val="6"/>
  </w:num>
  <w:num w:numId="14">
    <w:abstractNumId w:val="4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F1"/>
    <w:rsid w:val="0001518C"/>
    <w:rsid w:val="00040FF5"/>
    <w:rsid w:val="00042BAC"/>
    <w:rsid w:val="000B0182"/>
    <w:rsid w:val="000D04DD"/>
    <w:rsid w:val="001F2808"/>
    <w:rsid w:val="002672DD"/>
    <w:rsid w:val="002975C6"/>
    <w:rsid w:val="002C3325"/>
    <w:rsid w:val="002E58F9"/>
    <w:rsid w:val="0031252F"/>
    <w:rsid w:val="003300AC"/>
    <w:rsid w:val="00357E6E"/>
    <w:rsid w:val="00383377"/>
    <w:rsid w:val="00392274"/>
    <w:rsid w:val="003F302F"/>
    <w:rsid w:val="004C2C3F"/>
    <w:rsid w:val="004D4C88"/>
    <w:rsid w:val="00581311"/>
    <w:rsid w:val="005F45D3"/>
    <w:rsid w:val="006B2E19"/>
    <w:rsid w:val="00706736"/>
    <w:rsid w:val="007230AD"/>
    <w:rsid w:val="007A45C1"/>
    <w:rsid w:val="007D05AD"/>
    <w:rsid w:val="00801AEA"/>
    <w:rsid w:val="00814865"/>
    <w:rsid w:val="00887D41"/>
    <w:rsid w:val="0089127D"/>
    <w:rsid w:val="0093338C"/>
    <w:rsid w:val="00961DFC"/>
    <w:rsid w:val="00964581"/>
    <w:rsid w:val="009B3545"/>
    <w:rsid w:val="009D20B6"/>
    <w:rsid w:val="009D401C"/>
    <w:rsid w:val="009E4685"/>
    <w:rsid w:val="00A0625E"/>
    <w:rsid w:val="00A454AE"/>
    <w:rsid w:val="00A51073"/>
    <w:rsid w:val="00A52976"/>
    <w:rsid w:val="00A77FD1"/>
    <w:rsid w:val="00A9661D"/>
    <w:rsid w:val="00AA17BD"/>
    <w:rsid w:val="00AD5730"/>
    <w:rsid w:val="00B0053D"/>
    <w:rsid w:val="00B16A05"/>
    <w:rsid w:val="00B44A22"/>
    <w:rsid w:val="00C00574"/>
    <w:rsid w:val="00C6412D"/>
    <w:rsid w:val="00CA116E"/>
    <w:rsid w:val="00CA1DED"/>
    <w:rsid w:val="00CB3F1F"/>
    <w:rsid w:val="00CC58F1"/>
    <w:rsid w:val="00D050A0"/>
    <w:rsid w:val="00E40ABC"/>
    <w:rsid w:val="00ED3ECE"/>
    <w:rsid w:val="00EE3AF7"/>
    <w:rsid w:val="00F12BB6"/>
    <w:rsid w:val="00F1387E"/>
    <w:rsid w:val="00F30E0A"/>
    <w:rsid w:val="00F4059F"/>
    <w:rsid w:val="00F424FB"/>
    <w:rsid w:val="00F777CF"/>
    <w:rsid w:val="00F842C0"/>
    <w:rsid w:val="00F95FFD"/>
    <w:rsid w:val="00FA4F88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6A8E"/>
  <w15:docId w15:val="{5886951C-7D1F-413B-8818-02A26C6D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E4685"/>
    <w:pPr>
      <w:keepNext/>
      <w:keepLines/>
      <w:spacing w:before="720" w:after="0" w:line="259" w:lineRule="auto"/>
      <w:outlineLvl w:val="2"/>
    </w:pPr>
    <w:rPr>
      <w:rFonts w:ascii="Times New Roman" w:eastAsiaTheme="majorEastAsia" w:hAnsi="Times New Roman" w:cstheme="majorBidi"/>
      <w:cap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5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E4685"/>
    <w:rPr>
      <w:rFonts w:ascii="Times New Roman" w:eastAsiaTheme="majorEastAsia" w:hAnsi="Times New Roman" w:cstheme="majorBidi"/>
      <w:caps/>
      <w:sz w:val="24"/>
      <w:szCs w:val="24"/>
      <w:lang w:eastAsia="en-US"/>
    </w:rPr>
  </w:style>
  <w:style w:type="paragraph" w:styleId="a3">
    <w:name w:val="List Paragraph"/>
    <w:basedOn w:val="a"/>
    <w:uiPriority w:val="1"/>
    <w:qFormat/>
    <w:rsid w:val="009E468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Plain Text"/>
    <w:basedOn w:val="a"/>
    <w:link w:val="a5"/>
    <w:rsid w:val="009E468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9E468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5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8526-6495-42A2-A310-4BCEED05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2024-12-18T12:29:00Z</cp:lastPrinted>
  <dcterms:created xsi:type="dcterms:W3CDTF">2025-01-21T10:30:00Z</dcterms:created>
  <dcterms:modified xsi:type="dcterms:W3CDTF">2025-01-21T10:30:00Z</dcterms:modified>
</cp:coreProperties>
</file>